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05EFC" w14:textId="77777777" w:rsidR="0000703B" w:rsidRDefault="00AD1BE4">
      <w:pPr>
        <w:spacing w:after="1243"/>
        <w:ind w:left="2357"/>
      </w:pPr>
      <w:r>
        <w:rPr>
          <w:b/>
          <w:sz w:val="88"/>
        </w:rPr>
        <w:t>Foundations of Teaching Practice</w:t>
      </w:r>
    </w:p>
    <w:p w14:paraId="5458A544" w14:textId="77777777" w:rsidR="0000703B" w:rsidRDefault="00AD1BE4">
      <w:pPr>
        <w:spacing w:after="691"/>
        <w:ind w:left="2224"/>
      </w:pPr>
      <w:r>
        <w:rPr>
          <w:i/>
          <w:sz w:val="64"/>
        </w:rPr>
        <w:t>A Practical Introduction to Teaching and Learning</w:t>
      </w:r>
    </w:p>
    <w:p w14:paraId="67C8F2A0" w14:textId="77777777" w:rsidR="0000703B" w:rsidRDefault="00AD1BE4">
      <w:pPr>
        <w:pStyle w:val="Heading1"/>
      </w:pPr>
      <w:r>
        <w:t>By Paul Rogers</w:t>
      </w:r>
    </w:p>
    <w:p w14:paraId="2310C48F" w14:textId="77777777" w:rsidR="0000703B" w:rsidRDefault="00AD1BE4">
      <w:pPr>
        <w:spacing w:after="1598"/>
        <w:ind w:left="3547"/>
      </w:pPr>
      <w:r>
        <w:rPr>
          <w:noProof/>
        </w:rPr>
        <w:drawing>
          <wp:anchor distT="0" distB="0" distL="114300" distR="114300" simplePos="0" relativeHeight="251658240" behindDoc="1" locked="0" layoutInCell="1" allowOverlap="0" wp14:anchorId="3381081E" wp14:editId="782142D5">
            <wp:simplePos x="0" y="0"/>
            <wp:positionH relativeFrom="column">
              <wp:posOffset>1998269</wp:posOffset>
            </wp:positionH>
            <wp:positionV relativeFrom="paragraph">
              <wp:posOffset>-229571</wp:posOffset>
            </wp:positionV>
            <wp:extent cx="7017259" cy="899922"/>
            <wp:effectExtent l="0" t="0" r="0" b="0"/>
            <wp:wrapNone/>
            <wp:docPr id="15" name="Picture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17259" cy="8999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sz w:val="64"/>
        </w:rPr>
        <w:t>Foundations of Teaching Practice</w:t>
      </w:r>
    </w:p>
    <w:p w14:paraId="55517305" w14:textId="77777777" w:rsidR="0000703B" w:rsidRDefault="00AD1BE4">
      <w:pPr>
        <w:spacing w:after="0" w:line="246" w:lineRule="auto"/>
        <w:ind w:left="10" w:hanging="10"/>
      </w:pPr>
      <w:r>
        <w:rPr>
          <w:sz w:val="56"/>
        </w:rPr>
        <w:lastRenderedPageBreak/>
        <w:t>This course is designed for people considering a career in teaching, as well as for newly qualified teachers and educators seeking a practical introduction to teaching and learning.</w:t>
      </w:r>
      <w:r>
        <w:br w:type="page"/>
      </w:r>
    </w:p>
    <w:p w14:paraId="30B67530" w14:textId="77777777" w:rsidR="0000703B" w:rsidRDefault="00AD1BE4">
      <w:pPr>
        <w:spacing w:after="372"/>
        <w:ind w:left="970"/>
        <w:jc w:val="center"/>
      </w:pPr>
      <w:r>
        <w:rPr>
          <w:noProof/>
        </w:rPr>
        <w:lastRenderedPageBreak/>
        <w:drawing>
          <wp:anchor distT="0" distB="0" distL="114300" distR="114300" simplePos="0" relativeHeight="251659264" behindDoc="1" locked="0" layoutInCell="1" allowOverlap="0" wp14:anchorId="2F0DE0B6" wp14:editId="42727F5B">
            <wp:simplePos x="0" y="0"/>
            <wp:positionH relativeFrom="column">
              <wp:posOffset>3877361</wp:posOffset>
            </wp:positionH>
            <wp:positionV relativeFrom="paragraph">
              <wp:posOffset>-256965</wp:posOffset>
            </wp:positionV>
            <wp:extent cx="3262122" cy="1009650"/>
            <wp:effectExtent l="0" t="0" r="0" b="0"/>
            <wp:wrapNone/>
            <wp:docPr id="25" name="Pictur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Picture 25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262122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sz w:val="72"/>
        </w:rPr>
        <w:t>Introduction</w:t>
      </w:r>
    </w:p>
    <w:p w14:paraId="62BA7B44" w14:textId="77777777" w:rsidR="0000703B" w:rsidRDefault="00AD1BE4">
      <w:pPr>
        <w:spacing w:line="245" w:lineRule="auto"/>
        <w:ind w:left="22" w:hanging="20"/>
      </w:pPr>
      <w:r>
        <w:rPr>
          <w:sz w:val="36"/>
        </w:rPr>
        <w:t>It’s one thing to imagine being a teacher and quite another to face a class of learners. Before embarking on an expensive training programme requiring serious commitments of time and effort, it is a good idea to see if you really have the motivation and interest to become a teacher in the first place.</w:t>
      </w:r>
    </w:p>
    <w:p w14:paraId="2717CED3" w14:textId="77777777" w:rsidR="0000703B" w:rsidRDefault="00AD1BE4">
      <w:pPr>
        <w:spacing w:after="135"/>
        <w:ind w:left="17"/>
      </w:pPr>
      <w:r>
        <w:rPr>
          <w:sz w:val="36"/>
        </w:rPr>
        <w:t>That’s what this short course is all about.</w:t>
      </w:r>
    </w:p>
    <w:p w14:paraId="57663670" w14:textId="77777777" w:rsidR="0000703B" w:rsidRDefault="00AD1BE4">
      <w:pPr>
        <w:spacing w:line="245" w:lineRule="auto"/>
        <w:ind w:left="22" w:hanging="20"/>
      </w:pPr>
      <w:r>
        <w:rPr>
          <w:sz w:val="36"/>
        </w:rPr>
        <w:t xml:space="preserve">Over five, carefully developed units, I give </w:t>
      </w:r>
      <w:proofErr w:type="spellStart"/>
      <w:r>
        <w:rPr>
          <w:sz w:val="36"/>
        </w:rPr>
        <w:t>you</w:t>
      </w:r>
      <w:proofErr w:type="spellEnd"/>
      <w:r>
        <w:rPr>
          <w:sz w:val="36"/>
        </w:rPr>
        <w:t xml:space="preserve"> insight into what it means to be a full time, professional teacher. You may already have some teaching experience, in which case, that should be very helpful. Even if you don’t, however, everyone has knowledge of teaching, as a consumer, rather than as a provider – we have all been to school and we remember the individuals who made an impression on us (positively or otherwise).</w:t>
      </w:r>
    </w:p>
    <w:p w14:paraId="074352F6" w14:textId="77777777" w:rsidR="0000703B" w:rsidRDefault="00AD1BE4">
      <w:pPr>
        <w:spacing w:line="245" w:lineRule="auto"/>
        <w:ind w:left="22" w:hanging="20"/>
      </w:pPr>
      <w:r>
        <w:rPr>
          <w:sz w:val="36"/>
        </w:rPr>
        <w:t>If you think teaching is a possible career path for you but would like to know more about the nuts and bolts of it all, this course may help you make up your mind.</w:t>
      </w:r>
    </w:p>
    <w:p w14:paraId="7784E3BF" w14:textId="77777777" w:rsidR="00023713" w:rsidRDefault="00023713">
      <w:pPr>
        <w:spacing w:line="278" w:lineRule="auto"/>
        <w:rPr>
          <w:noProof/>
        </w:rPr>
      </w:pPr>
    </w:p>
    <w:p w14:paraId="749609F2" w14:textId="77777777" w:rsidR="00023713" w:rsidRDefault="00023713">
      <w:pPr>
        <w:spacing w:line="278" w:lineRule="auto"/>
        <w:rPr>
          <w:noProof/>
        </w:rPr>
      </w:pPr>
    </w:p>
    <w:p w14:paraId="5970B232" w14:textId="77777777" w:rsidR="00023713" w:rsidRDefault="00023713" w:rsidP="00023713">
      <w:pPr>
        <w:pStyle w:val="Heading1"/>
        <w:rPr>
          <w:b/>
          <w:bCs/>
          <w:noProof/>
        </w:rPr>
      </w:pPr>
      <w:r w:rsidRPr="00023713">
        <w:rPr>
          <w:b/>
          <w:bCs/>
          <w:noProof/>
        </w:rPr>
        <w:t>Course Fee</w:t>
      </w:r>
    </w:p>
    <w:p w14:paraId="02EFEE16" w14:textId="77777777" w:rsidR="00023713" w:rsidRDefault="00023713" w:rsidP="00023713"/>
    <w:p w14:paraId="53676830" w14:textId="77777777" w:rsidR="00023713" w:rsidRPr="00023713" w:rsidRDefault="00023713" w:rsidP="00023713"/>
    <w:p w14:paraId="4DB7BDA3" w14:textId="330CD02C" w:rsidR="00023713" w:rsidRDefault="00023713" w:rsidP="00023713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</w:pPr>
      <w:proofErr w:type="gramStart"/>
      <w:r w:rsidRPr="00023713">
        <w:rPr>
          <w:rFonts w:ascii="Times New Roman" w:eastAsia="Times New Roman" w:hAnsi="Symbol" w:cs="Times New Roman"/>
          <w:color w:val="auto"/>
          <w:kern w:val="0"/>
          <w:sz w:val="40"/>
          <w:szCs w:val="40"/>
          <w14:ligatures w14:val="none"/>
        </w:rPr>
        <w:t></w:t>
      </w:r>
      <w:r w:rsidRPr="00023713"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 xml:space="preserve">  </w:t>
      </w:r>
      <w:r w:rsidRPr="00023713">
        <w:rPr>
          <w:rFonts w:ascii="Times New Roman" w:eastAsia="Times New Roman" w:hAnsi="Times New Roman" w:cs="Times New Roman"/>
          <w:b/>
          <w:bCs/>
          <w:color w:val="auto"/>
          <w:kern w:val="0"/>
          <w:sz w:val="40"/>
          <w:szCs w:val="40"/>
          <w14:ligatures w14:val="none"/>
        </w:rPr>
        <w:t>Normal</w:t>
      </w:r>
      <w:proofErr w:type="gramEnd"/>
      <w:r w:rsidRPr="00023713">
        <w:rPr>
          <w:rFonts w:ascii="Times New Roman" w:eastAsia="Times New Roman" w:hAnsi="Times New Roman" w:cs="Times New Roman"/>
          <w:b/>
          <w:bCs/>
          <w:color w:val="auto"/>
          <w:kern w:val="0"/>
          <w:sz w:val="40"/>
          <w:szCs w:val="40"/>
          <w14:ligatures w14:val="none"/>
        </w:rPr>
        <w:t xml:space="preserve"> price:</w:t>
      </w:r>
      <w:r w:rsidRPr="00023713"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ab/>
      </w:r>
      <w:r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40"/>
          <w:szCs w:val="40"/>
          <w14:ligatures w14:val="none"/>
        </w:rPr>
        <w:t>£4</w:t>
      </w:r>
      <w:r w:rsidRPr="00023713">
        <w:rPr>
          <w:rFonts w:ascii="Times New Roman" w:eastAsia="Times New Roman" w:hAnsi="Times New Roman" w:cs="Times New Roman"/>
          <w:b/>
          <w:bCs/>
          <w:color w:val="auto"/>
          <w:kern w:val="0"/>
          <w:sz w:val="40"/>
          <w:szCs w:val="40"/>
          <w14:ligatures w14:val="none"/>
        </w:rPr>
        <w:t>9.99</w:t>
      </w:r>
      <w:r w:rsidRPr="00023713"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 xml:space="preserve"> </w:t>
      </w:r>
    </w:p>
    <w:p w14:paraId="5A1378C5" w14:textId="77777777" w:rsidR="00023713" w:rsidRPr="00023713" w:rsidRDefault="00023713" w:rsidP="00023713">
      <w:pPr>
        <w:spacing w:after="0" w:line="240" w:lineRule="auto"/>
        <w:ind w:left="2880"/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</w:pPr>
    </w:p>
    <w:p w14:paraId="3CD26CE7" w14:textId="0EDE2A9D" w:rsidR="00023713" w:rsidRPr="00023713" w:rsidRDefault="00023713" w:rsidP="00023713">
      <w:pPr>
        <w:spacing w:line="278" w:lineRule="auto"/>
        <w:ind w:left="2880"/>
        <w:rPr>
          <w:noProof/>
          <w:sz w:val="40"/>
          <w:szCs w:val="40"/>
        </w:rPr>
      </w:pPr>
      <w:r w:rsidRPr="00023713">
        <w:rPr>
          <w:rFonts w:ascii="Times New Roman" w:eastAsia="Times New Roman" w:hAnsi="Symbol" w:cs="Times New Roman"/>
          <w:color w:val="auto"/>
          <w:kern w:val="0"/>
          <w:sz w:val="40"/>
          <w:szCs w:val="40"/>
          <w14:ligatures w14:val="none"/>
        </w:rPr>
        <w:t></w:t>
      </w:r>
      <w:r w:rsidRPr="00023713"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 xml:space="preserve">  </w:t>
      </w:r>
      <w:r w:rsidRPr="00023713"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>In</w:t>
      </w:r>
      <w:r w:rsidRPr="00023713">
        <w:rPr>
          <w:rFonts w:ascii="Times New Roman" w:eastAsia="Times New Roman" w:hAnsi="Times New Roman" w:cs="Times New Roman"/>
          <w:b/>
          <w:bCs/>
          <w:color w:val="auto"/>
          <w:kern w:val="0"/>
          <w:sz w:val="40"/>
          <w:szCs w:val="40"/>
          <w14:ligatures w14:val="none"/>
        </w:rPr>
        <w:t>troductory price:</w:t>
      </w:r>
      <w:r w:rsidRPr="00023713"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color w:val="auto"/>
          <w:kern w:val="0"/>
          <w:sz w:val="40"/>
          <w:szCs w:val="40"/>
          <w14:ligatures w14:val="none"/>
        </w:rPr>
        <w:tab/>
      </w:r>
      <w:r>
        <w:rPr>
          <w:rFonts w:ascii="Times New Roman" w:eastAsia="Times New Roman" w:hAnsi="Times New Roman" w:cs="Times New Roman"/>
          <w:b/>
          <w:bCs/>
          <w:color w:val="auto"/>
          <w:kern w:val="0"/>
          <w:sz w:val="40"/>
          <w:szCs w:val="40"/>
          <w14:ligatures w14:val="none"/>
        </w:rPr>
        <w:t>£3</w:t>
      </w:r>
      <w:r w:rsidRPr="00023713">
        <w:rPr>
          <w:rFonts w:ascii="Times New Roman" w:eastAsia="Times New Roman" w:hAnsi="Times New Roman" w:cs="Times New Roman"/>
          <w:b/>
          <w:bCs/>
          <w:color w:val="auto"/>
          <w:kern w:val="0"/>
          <w:sz w:val="40"/>
          <w:szCs w:val="40"/>
          <w14:ligatures w14:val="none"/>
        </w:rPr>
        <w:t>9.99</w:t>
      </w:r>
      <w:r w:rsidRPr="00023713">
        <w:rPr>
          <w:sz w:val="40"/>
          <w:szCs w:val="40"/>
        </w:rPr>
        <w:br w:type="page"/>
      </w:r>
    </w:p>
    <w:p w14:paraId="5A7295A6" w14:textId="77777777" w:rsidR="0000703B" w:rsidRPr="00023713" w:rsidRDefault="0000703B" w:rsidP="00023713">
      <w:pPr>
        <w:ind w:left="2880"/>
        <w:rPr>
          <w:sz w:val="40"/>
          <w:szCs w:val="40"/>
        </w:rPr>
        <w:sectPr w:rsidR="0000703B" w:rsidRPr="00023713">
          <w:footerReference w:type="even" r:id="rId8"/>
          <w:footerReference w:type="default" r:id="rId9"/>
          <w:footerReference w:type="first" r:id="rId10"/>
          <w:pgSz w:w="19200" w:h="10800" w:orient="landscape"/>
          <w:pgMar w:top="438" w:right="1851" w:bottom="3927" w:left="1008" w:header="720" w:footer="354" w:gutter="0"/>
          <w:cols w:space="720"/>
        </w:sectPr>
      </w:pPr>
    </w:p>
    <w:p w14:paraId="6FA8A2F8" w14:textId="77777777" w:rsidR="0000703B" w:rsidRDefault="00AD1BE4">
      <w:pPr>
        <w:spacing w:after="0"/>
        <w:ind w:left="6480"/>
      </w:pPr>
      <w:r>
        <w:rPr>
          <w:color w:val="898989"/>
          <w:sz w:val="24"/>
        </w:rPr>
        <w:lastRenderedPageBreak/>
        <w:t>Paul Rogers Educational Resources</w:t>
      </w:r>
    </w:p>
    <w:sectPr w:rsidR="0000703B">
      <w:footerReference w:type="even" r:id="rId11"/>
      <w:footerReference w:type="default" r:id="rId12"/>
      <w:footerReference w:type="first" r:id="rId13"/>
      <w:pgSz w:w="19200" w:h="1080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44772" w14:textId="77777777" w:rsidR="00AD1BE4" w:rsidRDefault="00AD1BE4">
      <w:pPr>
        <w:spacing w:after="0" w:line="240" w:lineRule="auto"/>
      </w:pPr>
      <w:r>
        <w:separator/>
      </w:r>
    </w:p>
  </w:endnote>
  <w:endnote w:type="continuationSeparator" w:id="0">
    <w:p w14:paraId="33B3FF5A" w14:textId="77777777" w:rsidR="00AD1BE4" w:rsidRDefault="00AD1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D02E" w14:textId="77777777" w:rsidR="0000703B" w:rsidRDefault="00AD1BE4">
    <w:pPr>
      <w:spacing w:after="0"/>
      <w:ind w:left="841"/>
      <w:jc w:val="center"/>
    </w:pPr>
    <w:r>
      <w:rPr>
        <w:color w:val="898989"/>
        <w:sz w:val="24"/>
      </w:rPr>
      <w:t>Paul Rogers Educational Resources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95FD8" w14:textId="77777777" w:rsidR="0000703B" w:rsidRDefault="00AD1BE4">
    <w:pPr>
      <w:spacing w:after="0"/>
      <w:ind w:left="841"/>
      <w:jc w:val="center"/>
    </w:pPr>
    <w:r>
      <w:rPr>
        <w:color w:val="898989"/>
        <w:sz w:val="24"/>
      </w:rPr>
      <w:t>Paul Rogers Educational Resources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2F6BA" w14:textId="77777777" w:rsidR="0000703B" w:rsidRDefault="00AD1BE4">
    <w:pPr>
      <w:spacing w:after="0"/>
      <w:ind w:left="841"/>
      <w:jc w:val="center"/>
    </w:pPr>
    <w:r>
      <w:rPr>
        <w:color w:val="898989"/>
        <w:sz w:val="24"/>
      </w:rPr>
      <w:t>Paul Rogers Educational Resources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72D28" w14:textId="77777777" w:rsidR="0000703B" w:rsidRDefault="0000703B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EAFAD" w14:textId="77777777" w:rsidR="0000703B" w:rsidRDefault="0000703B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14C81" w14:textId="77777777" w:rsidR="0000703B" w:rsidRDefault="0000703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44C29" w14:textId="77777777" w:rsidR="00AD1BE4" w:rsidRDefault="00AD1BE4">
      <w:pPr>
        <w:spacing w:after="0" w:line="240" w:lineRule="auto"/>
      </w:pPr>
      <w:r>
        <w:separator/>
      </w:r>
    </w:p>
  </w:footnote>
  <w:footnote w:type="continuationSeparator" w:id="0">
    <w:p w14:paraId="74CBEABC" w14:textId="77777777" w:rsidR="00AD1BE4" w:rsidRDefault="00AD1B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03B"/>
    <w:rsid w:val="0000703B"/>
    <w:rsid w:val="00023713"/>
    <w:rsid w:val="00A83E65"/>
    <w:rsid w:val="00AD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2894D"/>
  <w15:docId w15:val="{04004D7B-0E17-4A54-9477-3D3D6615F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 w:line="259" w:lineRule="auto"/>
      <w:ind w:left="875"/>
      <w:jc w:val="center"/>
      <w:outlineLvl w:val="0"/>
    </w:pPr>
    <w:rPr>
      <w:rFonts w:ascii="Calibri" w:eastAsia="Calibri" w:hAnsi="Calibri" w:cs="Calibri"/>
      <w:color w:val="000000"/>
      <w:sz w:val="6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6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5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4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Presentation</dc:title>
  <dc:subject/>
  <dc:creator>Paul Rogers</dc:creator>
  <cp:keywords/>
  <cp:lastModifiedBy>Paul Rogers</cp:lastModifiedBy>
  <cp:revision>3</cp:revision>
  <cp:lastPrinted>2026-06-18T04:58:00Z</cp:lastPrinted>
  <dcterms:created xsi:type="dcterms:W3CDTF">2026-06-18T04:58:00Z</dcterms:created>
  <dcterms:modified xsi:type="dcterms:W3CDTF">2026-06-18T04:59:00Z</dcterms:modified>
</cp:coreProperties>
</file>